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jc w:val="center"/>
        <w:rPr>
          <w:b w:val="1"/>
          <w:sz w:val="46"/>
          <w:szCs w:val="46"/>
        </w:rPr>
      </w:pPr>
      <w:bookmarkStart w:colFirst="0" w:colLast="0" w:name="_rtec8n5d48h0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Resumen de pruebas realizadas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i16ziq82dony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Gestión de Usuarios:</w:t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  <w:t xml:space="preserve">1.Validación usuario sin registrar</w:t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Se intentó ingresar un usuario sin registrar y uno con los credenciales para validar la confirmación de registro de usuario.</w:t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  <w:t xml:space="preserve">2. Registro de usuario</w:t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Se registró un usuario para validar si el registro de usuarios funcionaba correctamente.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09863"/>
            <wp:effectExtent b="0" l="0" r="0" t="0"/>
            <wp:docPr id="1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Creación de arenas</w:t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  <w:t xml:space="preserve">Se seleccionaron las tres diferentes dimensiones de las arenas para así poder probar la creación de estas.</w:t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59300" cy="2679700"/>
            <wp:effectExtent b="0" l="0" r="0" t="0"/>
            <wp:docPr id="1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ek751bdx2vzl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Selección de arenas</w:t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  <w:t xml:space="preserve">Se seleccionarón los diferentes elementos para la arena y así probar su funcionamiento.</w:t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575300" cy="3581400"/>
            <wp:effectExtent b="0" l="0" r="0" t="0"/>
            <wp:docPr id="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sz w:val="22"/>
          <w:szCs w:val="22"/>
        </w:rPr>
      </w:pPr>
      <w:bookmarkStart w:colFirst="0" w:colLast="0" w:name="_h5rbdn2hlgre" w:id="3"/>
      <w:bookmarkEnd w:id="3"/>
      <w:r w:rsidDel="00000000" w:rsidR="00000000" w:rsidRPr="00000000">
        <w:rPr>
          <w:sz w:val="22"/>
          <w:szCs w:val="22"/>
          <w:rtl w:val="0"/>
        </w:rPr>
        <w:tab/>
        <w:t xml:space="preserve"> 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sz w:val="22"/>
          <w:szCs w:val="22"/>
        </w:rPr>
      </w:pPr>
      <w:bookmarkStart w:colFirst="0" w:colLast="0" w:name="_rnmkyr567iqg" w:id="4"/>
      <w:bookmarkEnd w:id="4"/>
      <w:r w:rsidDel="00000000" w:rsidR="00000000" w:rsidRPr="00000000">
        <w:rPr>
          <w:sz w:val="22"/>
          <w:szCs w:val="22"/>
          <w:rtl w:val="0"/>
        </w:rPr>
        <w:tab/>
        <w:t xml:space="preserve"> </w:t>
        <w:tab/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1l0h469lcntt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Crear, eliminar o editar personaje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sz w:val="22"/>
          <w:szCs w:val="22"/>
        </w:rPr>
      </w:pPr>
      <w:bookmarkStart w:colFirst="0" w:colLast="0" w:name="_z5jn11vvh3du" w:id="6"/>
      <w:bookmarkEnd w:id="6"/>
      <w:r w:rsidDel="00000000" w:rsidR="00000000" w:rsidRPr="00000000">
        <w:rPr>
          <w:sz w:val="22"/>
          <w:szCs w:val="22"/>
          <w:rtl w:val="0"/>
        </w:rPr>
        <w:t xml:space="preserve">Se crearon nuevos personajes para probar si estos estaban siendo creados exitosamente.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/>
      </w:pPr>
      <w:bookmarkStart w:colFirst="0" w:colLast="0" w:name="_80r6jrrcgqyk" w:id="7"/>
      <w:bookmarkEnd w:id="7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33147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  <w:t xml:space="preserve">Se eliminaron los personajes existentes para determinar el funcionamiento de la eliminación de personajes.</w:t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2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="259.20000000000005" w:lineRule="auto"/>
        <w:contextualSpacing w:val="0"/>
        <w:rPr>
          <w:b w:val="1"/>
          <w:sz w:val="34"/>
          <w:szCs w:val="34"/>
        </w:rPr>
      </w:pPr>
      <w:bookmarkStart w:colFirst="0" w:colLast="0" w:name="_ygi6hhfbqiu8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Movimiento de personajes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 probó el movimiento de los personajes del jugador, según  el turno de juego.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332nrbeq9l8i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Ataques de personajes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 realizaron ataques de con los diferentes personajes que estaban en  juego, para así validar que estos se estaban realizando.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314700" cy="1466850"/>
            <wp:effectExtent b="0" l="0" r="0" t="0"/>
            <wp:docPr id="1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  <w:tab/>
        <w:t xml:space="preserve"> </w:t>
        <w:tab/>
      </w:r>
      <w:r w:rsidDel="00000000" w:rsidR="00000000" w:rsidRPr="00000000">
        <w:rPr>
          <w:b w:val="1"/>
          <w:sz w:val="34"/>
          <w:szCs w:val="34"/>
          <w:rtl w:val="0"/>
        </w:rPr>
        <w:t xml:space="preserve">Bonus de ataque y Bonus del juego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 después de realizar un ataque se verificó que la vida y el maná se les aplicaran los cambios.</w:t>
      </w:r>
      <w:r w:rsidDel="00000000" w:rsidR="00000000" w:rsidRPr="00000000">
        <w:rPr/>
        <w:drawing>
          <wp:inline distB="114300" distT="114300" distL="114300" distR="114300">
            <wp:extent cx="5734050" cy="2728913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cl66hgacop2f" w:id="10"/>
      <w:bookmarkEnd w:id="10"/>
      <w:r w:rsidDel="00000000" w:rsidR="00000000" w:rsidRPr="00000000">
        <w:rPr>
          <w:b w:val="1"/>
          <w:sz w:val="34"/>
          <w:szCs w:val="34"/>
          <w:rtl w:val="0"/>
        </w:rPr>
        <w:t xml:space="preserve">Tabla de atributos del personaje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  pueden visualizar los atributos de cada personaje en el lobby del juego.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u9zeiu262llm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Reducción de maná al utilizar una habilidad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 puede ver después de realizar los ataques a los personajes que a estos se les descuenta las estadísticas.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537200" cy="1435100"/>
            <wp:effectExtent b="0" l="0" r="0" t="0"/>
            <wp:docPr id="14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Resurrección de un personaje muerto</w:t>
      </w:r>
    </w:p>
    <w:p w:rsidR="00000000" w:rsidDel="00000000" w:rsidP="00000000" w:rsidRDefault="00000000" w:rsidRPr="00000000">
      <w:pPr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  <w:t xml:space="preserve">Cuando un personaje muere se espera un turno para revivir, estos se probó matando a un personaje y pasando de turno para validar que se espero la penalización.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476875" cy="3819525"/>
            <wp:effectExtent b="0" l="0" r="0" t="0"/>
            <wp:docPr id="1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695950" cy="314325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="259.20000000000005" w:lineRule="auto"/>
        <w:contextualSpacing w:val="0"/>
        <w:rPr>
          <w:b w:val="1"/>
          <w:sz w:val="34"/>
          <w:szCs w:val="34"/>
        </w:rPr>
      </w:pPr>
      <w:bookmarkStart w:colFirst="0" w:colLast="0" w:name="_3bmrmghm81lv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Creación de torres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 pueden crear hasta tres torres por jugador colocándolas en cualquier posición del tablero.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238500"/>
            <wp:effectExtent b="0" l="0" r="0" t="0"/>
            <wp:docPr id="2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238500"/>
            <wp:effectExtent b="0" l="0" r="0" t="0"/>
            <wp:docPr id="8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sdw6qj8qovpm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Partida terminada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 jugó una partida hasta terminarla y así validar si se estaba detectando el gane del jugador que logró destruir las torres enemigas.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302000"/>
            <wp:effectExtent b="0" l="0" r="0" t="0"/>
            <wp:docPr id="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rpryo37owd4m" w:id="14"/>
      <w:bookmarkEnd w:id="14"/>
      <w:r w:rsidDel="00000000" w:rsidR="00000000" w:rsidRPr="00000000">
        <w:rPr>
          <w:b w:val="1"/>
          <w:sz w:val="34"/>
          <w:szCs w:val="34"/>
          <w:rtl w:val="0"/>
        </w:rPr>
        <w:t xml:space="preserve">Turnos de jugadores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 puede probó el cambio de turnos, cuando un jugador realiza un ataque o no decide realizar ninguna opción.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590800"/>
            <wp:effectExtent b="0" l="0" r="0" t="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4050" cy="3033713"/>
            <wp:effectExtent b="0" l="0" r="0" t="0"/>
            <wp:docPr id="16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rtxz6y4jr2vk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Partida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 probo la pantalla de configuración de partida, donde se pueden seleccionar los personajes y el enemigo con el que se quiere jugar.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670300"/>
            <wp:effectExtent b="0" l="0" r="0" t="0"/>
            <wp:docPr id="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302000"/>
            <wp:effectExtent b="0" l="0" r="0" t="0"/>
            <wp:docPr id="1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3yfhqbs285ul" w:id="16"/>
      <w:bookmarkEnd w:id="16"/>
      <w:r w:rsidDel="00000000" w:rsidR="00000000" w:rsidRPr="00000000">
        <w:rPr>
          <w:b w:val="1"/>
          <w:sz w:val="34"/>
          <w:szCs w:val="34"/>
          <w:rtl w:val="0"/>
        </w:rPr>
        <w:t xml:space="preserve">Estadísticas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 recolecta información de las partidas, la cual se puede visualizar en la pantalla de estadísticas.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.20000000000005" w:lineRule="auto"/>
        <w:contextualSpacing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302000"/>
            <wp:effectExtent b="0" l="0" r="0" t="0"/>
            <wp:docPr id="13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29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s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6.png"/><Relationship Id="rId22" Type="http://schemas.openxmlformats.org/officeDocument/2006/relationships/image" Target="media/image21.jpg"/><Relationship Id="rId21" Type="http://schemas.openxmlformats.org/officeDocument/2006/relationships/image" Target="media/image45.jpg"/><Relationship Id="rId24" Type="http://schemas.openxmlformats.org/officeDocument/2006/relationships/image" Target="media/image17.jpg"/><Relationship Id="rId23" Type="http://schemas.openxmlformats.org/officeDocument/2006/relationships/image" Target="media/image18.jp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3.png"/><Relationship Id="rId26" Type="http://schemas.openxmlformats.org/officeDocument/2006/relationships/image" Target="media/image19.jpg"/><Relationship Id="rId25" Type="http://schemas.openxmlformats.org/officeDocument/2006/relationships/image" Target="media/image38.jpg"/><Relationship Id="rId28" Type="http://schemas.openxmlformats.org/officeDocument/2006/relationships/image" Target="media/image28.jpg"/><Relationship Id="rId27" Type="http://schemas.openxmlformats.org/officeDocument/2006/relationships/image" Target="media/image24.jpg"/><Relationship Id="rId5" Type="http://schemas.openxmlformats.org/officeDocument/2006/relationships/image" Target="media/image41.png"/><Relationship Id="rId6" Type="http://schemas.openxmlformats.org/officeDocument/2006/relationships/image" Target="media/image36.png"/><Relationship Id="rId29" Type="http://schemas.openxmlformats.org/officeDocument/2006/relationships/header" Target="header1.xml"/><Relationship Id="rId7" Type="http://schemas.openxmlformats.org/officeDocument/2006/relationships/image" Target="media/image23.jpg"/><Relationship Id="rId8" Type="http://schemas.openxmlformats.org/officeDocument/2006/relationships/image" Target="media/image15.jpg"/><Relationship Id="rId11" Type="http://schemas.openxmlformats.org/officeDocument/2006/relationships/image" Target="media/image48.png"/><Relationship Id="rId10" Type="http://schemas.openxmlformats.org/officeDocument/2006/relationships/image" Target="media/image44.png"/><Relationship Id="rId13" Type="http://schemas.openxmlformats.org/officeDocument/2006/relationships/image" Target="media/image39.png"/><Relationship Id="rId12" Type="http://schemas.openxmlformats.org/officeDocument/2006/relationships/image" Target="media/image22.png"/><Relationship Id="rId15" Type="http://schemas.openxmlformats.org/officeDocument/2006/relationships/image" Target="media/image16.png"/><Relationship Id="rId14" Type="http://schemas.openxmlformats.org/officeDocument/2006/relationships/image" Target="media/image20.png"/><Relationship Id="rId17" Type="http://schemas.openxmlformats.org/officeDocument/2006/relationships/image" Target="media/image29.jpg"/><Relationship Id="rId16" Type="http://schemas.openxmlformats.org/officeDocument/2006/relationships/image" Target="media/image47.png"/><Relationship Id="rId19" Type="http://schemas.openxmlformats.org/officeDocument/2006/relationships/image" Target="media/image27.png"/><Relationship Id="rId18" Type="http://schemas.openxmlformats.org/officeDocument/2006/relationships/image" Target="media/image40.png"/></Relationships>
</file>